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A28B43" w14:textId="77777777" w:rsidR="00176122" w:rsidRPr="00176122" w:rsidRDefault="00176122" w:rsidP="00176122">
      <w:pPr>
        <w:shd w:val="clear" w:color="auto" w:fill="FFFFFF"/>
        <w:spacing w:after="0" w:line="276" w:lineRule="auto"/>
        <w:jc w:val="center"/>
        <w:outlineLvl w:val="0"/>
        <w:rPr>
          <w:rFonts w:ascii="Times New Roman" w:eastAsia="Times New Roman" w:hAnsi="Times New Roman" w:cs="Times New Roman"/>
          <w:b/>
          <w:kern w:val="36"/>
          <w:sz w:val="24"/>
          <w:szCs w:val="24"/>
          <w:lang w:eastAsia="ru-RU"/>
        </w:rPr>
      </w:pPr>
      <w:r w:rsidRPr="00176122">
        <w:rPr>
          <w:rFonts w:ascii="Times New Roman" w:eastAsia="Times New Roman" w:hAnsi="Times New Roman" w:cs="Times New Roman"/>
          <w:b/>
          <w:kern w:val="36"/>
          <w:sz w:val="24"/>
          <w:szCs w:val="24"/>
          <w:lang w:eastAsia="ru-RU"/>
        </w:rPr>
        <w:t>ПРАВИЛА ПРОДАЖИ И ИСПОЛЬЗОВАНИЯ АБОНЕМЕНТОВ</w:t>
      </w:r>
    </w:p>
    <w:p w14:paraId="50C55F82" w14:textId="77777777" w:rsidR="00176122" w:rsidRPr="00176122" w:rsidRDefault="00176122" w:rsidP="00176122">
      <w:pPr>
        <w:spacing w:after="0" w:line="276" w:lineRule="auto"/>
        <w:jc w:val="both"/>
        <w:rPr>
          <w:rFonts w:ascii="Times New Roman" w:hAnsi="Times New Roman" w:cs="Times New Roman"/>
          <w:b/>
          <w:lang w:eastAsia="ru-RU"/>
        </w:rPr>
      </w:pPr>
      <w:r w:rsidRPr="00176122">
        <w:rPr>
          <w:rFonts w:ascii="Times New Roman" w:hAnsi="Times New Roman" w:cs="Times New Roman"/>
          <w:b/>
          <w:lang w:eastAsia="ru-RU"/>
        </w:rPr>
        <w:t>1. Определения</w:t>
      </w:r>
    </w:p>
    <w:p w14:paraId="3EEDD3B8"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1.1. Абонемент - документ, являющийся свидетельством заключения абонентского договора на право посещения Комплекса на период времени, определенный видом Абонемента и удостоверяющего факт внесения оплаты Приобретателем в соответствии с видом Абонемента. Абонемент оформляется в электронном виде  путем занесения с согласия Абонента в базу данных Комплекса персональных данных Абонента и его фотографии для дальнейшей идентификации сотрудниками при посещении Комплекса в течение срока действия Абонемента. Абонемент содержит информацию о количестве времени, которое Абонент вправе провести во всем Комплексе, в том числе и в тренажерном зале в соответствии с видом Абонемента.</w:t>
      </w:r>
    </w:p>
    <w:p w14:paraId="44E01D59"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1.2. Абонент - физическое лицо, которым приобретен Абонемент или которому Абонемент был передан для целей его использования в соответствии с настоящими Правилами.</w:t>
      </w:r>
    </w:p>
    <w:p w14:paraId="64D2C190"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1.3. Комплекс – Центр здоровья и отдыха «Ижевские термы», расположенный по адресу: Удмуртская Республика, г. Ижевск, ул. Автозаводская, 2а.</w:t>
      </w:r>
    </w:p>
    <w:p w14:paraId="0458902D"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1.4. Организация – ООО «Ижевские термы», оказывающее физкультурно-оздоровительные и развлекательные услуги на территории Комплекса.</w:t>
      </w:r>
    </w:p>
    <w:p w14:paraId="549FC02D"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1.5. Приобретатель – любое физическое и юридическое лицо, приобретающее Абонемент для личных, семейных и иных нужд или для передачи Абоненту, без цели перепродажи.</w:t>
      </w:r>
    </w:p>
    <w:p w14:paraId="0F9C502C"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 xml:space="preserve">1.6. Сайт - </w:t>
      </w:r>
      <w:hyperlink r:id="rId4" w:tgtFrame="_blank" w:history="1">
        <w:r w:rsidRPr="00176122">
          <w:rPr>
            <w:rFonts w:ascii="Times New Roman" w:hAnsi="Times New Roman" w:cs="Times New Roman"/>
            <w:lang w:eastAsia="ru-RU"/>
          </w:rPr>
          <w:t>http://cityterms.ru/</w:t>
        </w:r>
      </w:hyperlink>
      <w:r w:rsidRPr="00176122">
        <w:rPr>
          <w:rFonts w:ascii="Times New Roman" w:hAnsi="Times New Roman" w:cs="Times New Roman"/>
          <w:lang w:eastAsia="ru-RU"/>
        </w:rPr>
        <w:t>, https://izhevsk.cityterms.ru/</w:t>
      </w:r>
    </w:p>
    <w:p w14:paraId="7ABC68F2" w14:textId="77777777" w:rsidR="00176122" w:rsidRPr="00176122" w:rsidRDefault="00176122" w:rsidP="00176122">
      <w:pPr>
        <w:spacing w:after="0" w:line="276" w:lineRule="auto"/>
        <w:jc w:val="both"/>
        <w:rPr>
          <w:rFonts w:ascii="Times New Roman" w:hAnsi="Times New Roman" w:cs="Times New Roman"/>
          <w:b/>
          <w:lang w:eastAsia="ru-RU"/>
        </w:rPr>
      </w:pPr>
      <w:r w:rsidRPr="00176122">
        <w:rPr>
          <w:rFonts w:ascii="Times New Roman" w:hAnsi="Times New Roman" w:cs="Times New Roman"/>
          <w:b/>
          <w:lang w:eastAsia="ru-RU"/>
        </w:rPr>
        <w:t>2. Общие положения</w:t>
      </w:r>
    </w:p>
    <w:p w14:paraId="2912F843"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2.1. Настоящий документ устанавливает правила приобретения и использования Абонементов на посещение Комплекса.</w:t>
      </w:r>
    </w:p>
    <w:p w14:paraId="57CAEEFE"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2.2. В соответствии с п. 2 ст. 437 Гражданского Кодекса Российской Федерации (ГК РФ) настоящие правила являются публичной офертой.</w:t>
      </w:r>
    </w:p>
    <w:p w14:paraId="1F3F5925"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2.3. В соответствии с пунктом 3 статьи 438 ГК РФ, моментом заключения Договора на условиях, изложенных в настоящей Оферте, будет являться момент перечисления Приобретателем денежных средств (предоплаты за услуги), в подтверждение которого Приобретателю на электронную почту высылается кассовый чек, который Абонент предъявляет на кассе Комплекса для оформления электронного Абонемента, либо кассовый чек выдается на руки Приобретателю при оплате Абонемента через кассу Комплекса.</w:t>
      </w:r>
    </w:p>
    <w:p w14:paraId="5C4BB63C"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2.4. Заключаемый сторонами договор является договором с исполнением по требованию (ст. 429.4 ГК РФ).</w:t>
      </w:r>
    </w:p>
    <w:p w14:paraId="5F9AF4CF"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2.5. Абонент обязан соблюдать настоящие Правила. Внесение индивидуальных изменений в настоящие Правила не предусматриваются. В связи с чем, лицу, заинтересованному в заключении Договора на условиях настоящей Оферты, настоятельно рекомендуется внимательно ознакомиться с настоящими правилами и правилами посещения ЦЗиО «Ижевские термы» до внесения оплаты, и, в случае несогласия с каким-либо пунктом, Приобретателю предлагается отказаться от приобретения Абонемента.</w:t>
      </w:r>
    </w:p>
    <w:p w14:paraId="56AEA14F"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2.6. В случае приобретения Абонемента для передачи Абоненту Приобретатель обязан ознакомить будущего Абонента с настоящими Правилами.</w:t>
      </w:r>
    </w:p>
    <w:p w14:paraId="046F3410"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2.7. Абонемент приобретается в кассе Комплекса посредством наличной или безналичной оплаты, или на официальном сайте Комплекса: www.</w:t>
      </w:r>
      <w:r w:rsidRPr="00176122">
        <w:rPr>
          <w:rFonts w:ascii="Times New Roman" w:hAnsi="Times New Roman" w:cs="Times New Roman"/>
          <w:lang w:val="en-US" w:eastAsia="ru-RU"/>
        </w:rPr>
        <w:t>cityterms</w:t>
      </w:r>
      <w:r w:rsidRPr="00176122">
        <w:rPr>
          <w:rFonts w:ascii="Times New Roman" w:hAnsi="Times New Roman" w:cs="Times New Roman"/>
          <w:lang w:eastAsia="ru-RU"/>
        </w:rPr>
        <w:t>.</w:t>
      </w:r>
      <w:r w:rsidRPr="00176122">
        <w:rPr>
          <w:rFonts w:ascii="Times New Roman" w:hAnsi="Times New Roman" w:cs="Times New Roman"/>
          <w:lang w:val="en-US" w:eastAsia="ru-RU"/>
        </w:rPr>
        <w:t>ru</w:t>
      </w:r>
    </w:p>
    <w:p w14:paraId="392CED8E"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2.8. В случае, если Приобретателем Абонемента является юридическое лицо, внесение предоплаты осуществляется путем безналичного перечисления денежных средств на расчетный счет Организации. Абонементы могут быть оформлены Абонентами после поступления полной суммы оплаты на расчетный счет Организации. Приобретатель - юридическое лицо утверждает список сотрудников, которые будут посещать Комплекс на основании оплаченных Абонементов, и направляет заверенный подписью уполномоченного лица и печатью список в Администрацию Комплекса.</w:t>
      </w:r>
    </w:p>
    <w:p w14:paraId="0BA22CB7"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lastRenderedPageBreak/>
        <w:t>2.9. Активация Абонемента происходит в момент первого посещения Комплекса при предъявлении кассового чека или документа, удостоверяющего личность согласно направленного юридическим лицом списка.  Абонемент должен быть использован в течение 12 месяцев с даты приобретения, указанной в кассовом чеке, независимо от даты активации Абонемента, В случае если активация Абонемента произведена в такие сроки которые делают невозможным использование времени посещения в полном объеме согласно вида Абонемента срок действия Абонемента не продлевается и истекает по истечении 12 месяцев с даты приобретения Абонемента. Исключения составляют обстоятельства, указанные в п. 4.2. Правил.</w:t>
      </w:r>
    </w:p>
    <w:p w14:paraId="679A30EF"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2.10. Оплата и активация Абонемента подтверждает ознакомление и согласие Приобретателя и Абонента с настоящими Правилами и Правилами посещения Центр здоровья и отдыха «Ижевские термы».</w:t>
      </w:r>
    </w:p>
    <w:p w14:paraId="21543377"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 xml:space="preserve">2.11. Ознакомиться со всеми правилами, политикой конфиденциальности и согласиями можно на официальном сайте </w:t>
      </w:r>
      <w:hyperlink r:id="rId5" w:tgtFrame="_blank" w:history="1">
        <w:r w:rsidRPr="00176122">
          <w:rPr>
            <w:rFonts w:ascii="Times New Roman" w:hAnsi="Times New Roman" w:cs="Times New Roman"/>
            <w:lang w:eastAsia="ru-RU"/>
          </w:rPr>
          <w:t>http://cityterms.ru/</w:t>
        </w:r>
      </w:hyperlink>
      <w:r w:rsidRPr="00176122">
        <w:rPr>
          <w:rFonts w:ascii="Times New Roman" w:hAnsi="Times New Roman" w:cs="Times New Roman"/>
          <w:lang w:eastAsia="ru-RU"/>
        </w:rPr>
        <w:t>, https://izhevsk.cityterms.ru/, информационном стенде Комплекса, на кассах входной зоны.</w:t>
      </w:r>
    </w:p>
    <w:p w14:paraId="364732A0" w14:textId="77777777" w:rsidR="00176122" w:rsidRPr="00176122" w:rsidRDefault="00176122" w:rsidP="00176122">
      <w:pPr>
        <w:spacing w:after="0" w:line="276" w:lineRule="auto"/>
        <w:jc w:val="both"/>
        <w:rPr>
          <w:rFonts w:ascii="Times New Roman" w:hAnsi="Times New Roman" w:cs="Times New Roman"/>
          <w:b/>
          <w:lang w:eastAsia="ru-RU"/>
        </w:rPr>
      </w:pPr>
      <w:r w:rsidRPr="00176122">
        <w:rPr>
          <w:rFonts w:ascii="Times New Roman" w:hAnsi="Times New Roman" w:cs="Times New Roman"/>
          <w:b/>
          <w:lang w:eastAsia="ru-RU"/>
        </w:rPr>
        <w:t>3. Порядок обращения Абонементов</w:t>
      </w:r>
    </w:p>
    <w:p w14:paraId="646DE828"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3.1. При покупке Абонемента в кассе Комплекса Приобретателю выдается кассовый чек и оформляется Абонемент в электронном виде.</w:t>
      </w:r>
    </w:p>
    <w:p w14:paraId="67704409"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 xml:space="preserve">3.2. При покупке через Интернет Приобретатель получает чек по электронной почте, указанной при оформлении заказа, который является основанием для оформления электронного Абонемента при первом посещении Комплекса. </w:t>
      </w:r>
    </w:p>
    <w:p w14:paraId="58EEF0A0"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 xml:space="preserve">3.3. Приобретатель имеет право подарить либо иным способом передать Абонемент путем передачи кассового чека другому лицу (будущему Абоненту), который активирует его путем обращения в кассу Комплекса и предъявления чека при первом посещении. </w:t>
      </w:r>
    </w:p>
    <w:p w14:paraId="6191FE6B"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 xml:space="preserve">3.4. Покупка Абонемента осуществляется зарегистрированным пользователем Сайта только после получения его согласия на обработку персональных данных и ознакомления со всеми документами, регулирующими взаимодействие с пользователем Сайта. В момент активации Абонемента происходит обозначение принадлежности Абонемента Абоненту и Абонемент далее не может быть передан третьему лицу. </w:t>
      </w:r>
    </w:p>
    <w:p w14:paraId="38DA35F9"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 xml:space="preserve">3.5. В случае, если согласие на обработку персональных данных не было оформлено посредством сервиса Сайта, Абонент оформляет согласие на обработку персональных данных в момента активации Абонемента. </w:t>
      </w:r>
    </w:p>
    <w:p w14:paraId="265568E6"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3.6. При каждом посещении Комплекса Абонент обязан назвать на кассе свои фамилию, имя и отчество, по которым кассир открывает карточку посетителя и в случае активного электронного Абонемента выдает браслет для посещения Комплекса. Для подтверждения личности Абонента, Администрация Комплекса при оформлении прохода в Комплекс вправе запросить документ, удостоверяющий личность (паспорт, водительское удостоверение).</w:t>
      </w:r>
    </w:p>
    <w:p w14:paraId="35A6186C"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3.7. Дополнительные услуги в зонах Комплекса и кафе Абонент приобретает за дополнительную плату в соответствии с Правилами посещения Комплекса.</w:t>
      </w:r>
    </w:p>
    <w:p w14:paraId="4003AB0B"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3.8. Окончательный расчет, в том числе за дополнительные услуги, Абонент производит на кассе выхода. Оплата дополнительных услуг и часов посещения сверх израсходованных часов Абонемента, зафиксированных на электронном браслете Абонента, происходит посредством наличного или безналичного платежа с выдачей кассового чека в кассе Комплекса.</w:t>
      </w:r>
    </w:p>
    <w:p w14:paraId="67C5AD98"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3.9. При повторном посещении Комплекса Абонент называет на кассе свои фамилию, имя и отчество для получения браслета на посещение Комплекса.</w:t>
      </w:r>
    </w:p>
    <w:p w14:paraId="25A18FF0" w14:textId="77777777" w:rsidR="00176122" w:rsidRPr="00176122" w:rsidRDefault="00176122" w:rsidP="00176122">
      <w:pPr>
        <w:spacing w:after="0" w:line="276" w:lineRule="auto"/>
        <w:jc w:val="both"/>
        <w:rPr>
          <w:rFonts w:ascii="Times New Roman" w:hAnsi="Times New Roman" w:cs="Times New Roman"/>
          <w:b/>
          <w:lang w:eastAsia="ru-RU"/>
        </w:rPr>
      </w:pPr>
      <w:r w:rsidRPr="00176122">
        <w:rPr>
          <w:rFonts w:ascii="Times New Roman" w:hAnsi="Times New Roman" w:cs="Times New Roman"/>
          <w:b/>
          <w:lang w:eastAsia="ru-RU"/>
        </w:rPr>
        <w:t>4. Использование Абонемента</w:t>
      </w:r>
    </w:p>
    <w:p w14:paraId="421BBD5C"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4.1. Активированный Абонемент не подлежит возврату и обмену на денежные средства и используется только в течение срока его действия.</w:t>
      </w:r>
    </w:p>
    <w:p w14:paraId="3D3C3DBA"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 xml:space="preserve">4.2. В случае невозможности использования Абонемента по медицинским показаниям, срок Абонемента может быть продлен на время отсутствия возможности посещать Комплекс по медицинским показаниям при предъявлении соответствующего подтверждающего документа из </w:t>
      </w:r>
      <w:r w:rsidRPr="00176122">
        <w:rPr>
          <w:rFonts w:ascii="Times New Roman" w:hAnsi="Times New Roman" w:cs="Times New Roman"/>
          <w:lang w:eastAsia="ru-RU"/>
        </w:rPr>
        <w:lastRenderedPageBreak/>
        <w:t xml:space="preserve">медицинского учреждения в отношении Абонента на основании соответствующего Заявления Абонента. </w:t>
      </w:r>
    </w:p>
    <w:p w14:paraId="4B18D11A"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4.3. Абонемент не подлежит приостановке (заморозке) после его активации.</w:t>
      </w:r>
    </w:p>
    <w:p w14:paraId="121AA5B2" w14:textId="77777777" w:rsidR="00176122" w:rsidRPr="00176122" w:rsidRDefault="00176122" w:rsidP="00176122">
      <w:pPr>
        <w:shd w:val="clear" w:color="auto" w:fill="FFFFFF"/>
        <w:spacing w:after="0" w:line="276" w:lineRule="auto"/>
        <w:jc w:val="both"/>
        <w:outlineLvl w:val="1"/>
        <w:rPr>
          <w:rFonts w:ascii="Times New Roman" w:hAnsi="Times New Roman" w:cs="Times New Roman"/>
          <w:b/>
        </w:rPr>
      </w:pPr>
      <w:r w:rsidRPr="00176122">
        <w:rPr>
          <w:rFonts w:ascii="Times New Roman" w:hAnsi="Times New Roman" w:cs="Times New Roman"/>
          <w:b/>
        </w:rPr>
        <w:t xml:space="preserve">5. Виды Абонементов и срок действия. </w:t>
      </w:r>
    </w:p>
    <w:p w14:paraId="23534993" w14:textId="77777777" w:rsidR="00176122" w:rsidRPr="00176122" w:rsidRDefault="00176122" w:rsidP="00176122">
      <w:pPr>
        <w:shd w:val="clear" w:color="auto" w:fill="FFFFFF"/>
        <w:spacing w:after="0" w:line="276" w:lineRule="auto"/>
        <w:jc w:val="both"/>
        <w:outlineLvl w:val="1"/>
        <w:rPr>
          <w:rFonts w:ascii="Times New Roman" w:eastAsia="Times New Roman" w:hAnsi="Times New Roman" w:cs="Times New Roman"/>
          <w:lang w:eastAsia="ru-RU"/>
        </w:rPr>
      </w:pPr>
      <w:r w:rsidRPr="00176122">
        <w:rPr>
          <w:rFonts w:ascii="Times New Roman" w:hAnsi="Times New Roman" w:cs="Times New Roman"/>
        </w:rPr>
        <w:t>Стоимость Абонемента указана на Сайте.</w:t>
      </w:r>
      <w:r w:rsidRPr="00176122">
        <w:rPr>
          <w:rFonts w:ascii="Times New Roman" w:hAnsi="Times New Roman" w:cs="Times New Roman"/>
        </w:rPr>
        <w:br/>
      </w:r>
      <w:r w:rsidRPr="00176122">
        <w:rPr>
          <w:rFonts w:ascii="Times New Roman" w:eastAsia="Times New Roman" w:hAnsi="Times New Roman" w:cs="Times New Roman"/>
          <w:lang w:eastAsia="ru-RU"/>
        </w:rPr>
        <w:t>Абонементы на посещение всего Комплекса</w:t>
      </w:r>
    </w:p>
    <w:p w14:paraId="4D3A50D0" w14:textId="77777777" w:rsidR="00176122" w:rsidRPr="00176122" w:rsidRDefault="00176122" w:rsidP="00176122">
      <w:pPr>
        <w:shd w:val="clear" w:color="auto" w:fill="FFFFFF"/>
        <w:spacing w:after="0" w:line="276" w:lineRule="auto"/>
        <w:jc w:val="both"/>
        <w:rPr>
          <w:rFonts w:ascii="Times New Roman" w:eastAsia="Times New Roman" w:hAnsi="Times New Roman" w:cs="Times New Roman"/>
          <w:spacing w:val="7"/>
          <w:lang w:eastAsia="ru-RU"/>
        </w:rPr>
      </w:pPr>
      <w:r w:rsidRPr="00176122">
        <w:rPr>
          <w:rFonts w:ascii="Times New Roman" w:eastAsia="Times New Roman" w:hAnsi="Times New Roman" w:cs="Times New Roman"/>
          <w:b/>
          <w:bCs/>
          <w:spacing w:val="7"/>
          <w:lang w:eastAsia="ru-RU"/>
        </w:rPr>
        <w:t>"Дневной"</w:t>
      </w:r>
    </w:p>
    <w:p w14:paraId="513B0F2F" w14:textId="77777777" w:rsidR="00176122" w:rsidRPr="00176122" w:rsidRDefault="00176122" w:rsidP="00176122">
      <w:pPr>
        <w:shd w:val="clear" w:color="auto" w:fill="FFFFFF"/>
        <w:spacing w:after="0" w:line="276" w:lineRule="auto"/>
        <w:jc w:val="both"/>
        <w:rPr>
          <w:rFonts w:ascii="Times New Roman" w:eastAsia="Times New Roman" w:hAnsi="Times New Roman" w:cs="Times New Roman"/>
          <w:spacing w:val="7"/>
          <w:lang w:eastAsia="ru-RU"/>
        </w:rPr>
      </w:pPr>
      <w:r w:rsidRPr="00176122">
        <w:rPr>
          <w:rFonts w:ascii="Times New Roman" w:eastAsia="Times New Roman" w:hAnsi="Times New Roman" w:cs="Times New Roman"/>
          <w:spacing w:val="7"/>
          <w:lang w:eastAsia="ru-RU"/>
        </w:rPr>
        <w:t xml:space="preserve">Предусматривает посещение для одного человека с понедельника по пятницу с 6:00 до 17:00. Срок действия 1 месяц. </w:t>
      </w:r>
    </w:p>
    <w:p w14:paraId="61C24CD2" w14:textId="77777777" w:rsidR="00176122" w:rsidRPr="00176122" w:rsidRDefault="00176122" w:rsidP="00176122">
      <w:pPr>
        <w:shd w:val="clear" w:color="auto" w:fill="FFFFFF"/>
        <w:spacing w:after="0" w:line="276" w:lineRule="auto"/>
        <w:jc w:val="both"/>
        <w:rPr>
          <w:rFonts w:ascii="Times New Roman" w:eastAsia="Times New Roman" w:hAnsi="Times New Roman" w:cs="Times New Roman"/>
          <w:spacing w:val="7"/>
          <w:lang w:eastAsia="ru-RU"/>
        </w:rPr>
      </w:pPr>
      <w:r w:rsidRPr="00176122">
        <w:rPr>
          <w:rFonts w:ascii="Times New Roman" w:eastAsia="Times New Roman" w:hAnsi="Times New Roman" w:cs="Times New Roman"/>
          <w:b/>
          <w:bCs/>
          <w:spacing w:val="7"/>
          <w:lang w:eastAsia="ru-RU"/>
        </w:rPr>
        <w:t>"Основной"</w:t>
      </w:r>
    </w:p>
    <w:p w14:paraId="760A10D1" w14:textId="77777777" w:rsidR="00176122" w:rsidRPr="00176122" w:rsidRDefault="00176122" w:rsidP="00176122">
      <w:pPr>
        <w:shd w:val="clear" w:color="auto" w:fill="FFFFFF"/>
        <w:spacing w:after="0" w:line="276" w:lineRule="auto"/>
        <w:jc w:val="both"/>
        <w:rPr>
          <w:rFonts w:ascii="Times New Roman" w:eastAsia="Times New Roman" w:hAnsi="Times New Roman" w:cs="Times New Roman"/>
          <w:spacing w:val="7"/>
          <w:lang w:eastAsia="ru-RU"/>
        </w:rPr>
      </w:pPr>
      <w:r w:rsidRPr="00176122">
        <w:rPr>
          <w:rFonts w:ascii="Times New Roman" w:eastAsia="Times New Roman" w:hAnsi="Times New Roman" w:cs="Times New Roman"/>
          <w:spacing w:val="7"/>
          <w:lang w:eastAsia="ru-RU"/>
        </w:rPr>
        <w:t xml:space="preserve">Предусматривает безлимитное посещение для одного человека Комплекса по будням и выходным дням в часы работы. Срок действия 1 месяц. </w:t>
      </w:r>
    </w:p>
    <w:p w14:paraId="7B341DC7" w14:textId="77777777" w:rsidR="00176122" w:rsidRPr="00176122" w:rsidRDefault="00176122" w:rsidP="00176122">
      <w:pPr>
        <w:shd w:val="clear" w:color="auto" w:fill="FFFFFF"/>
        <w:spacing w:after="0" w:line="276" w:lineRule="auto"/>
        <w:jc w:val="both"/>
        <w:rPr>
          <w:rFonts w:ascii="Times New Roman" w:eastAsia="Times New Roman" w:hAnsi="Times New Roman" w:cs="Times New Roman"/>
          <w:spacing w:val="7"/>
          <w:lang w:eastAsia="ru-RU"/>
        </w:rPr>
      </w:pPr>
      <w:r w:rsidRPr="00176122">
        <w:rPr>
          <w:rFonts w:ascii="Times New Roman" w:eastAsia="Times New Roman" w:hAnsi="Times New Roman" w:cs="Times New Roman"/>
          <w:b/>
          <w:bCs/>
          <w:spacing w:val="7"/>
          <w:lang w:eastAsia="ru-RU"/>
        </w:rPr>
        <w:t>"Семейный"</w:t>
      </w:r>
    </w:p>
    <w:p w14:paraId="1967653D" w14:textId="77777777" w:rsidR="00176122" w:rsidRPr="00176122" w:rsidRDefault="00176122" w:rsidP="00176122">
      <w:pPr>
        <w:shd w:val="clear" w:color="auto" w:fill="FFFFFF"/>
        <w:spacing w:after="0" w:line="276" w:lineRule="auto"/>
        <w:jc w:val="both"/>
        <w:rPr>
          <w:rFonts w:ascii="Times New Roman" w:eastAsia="Times New Roman" w:hAnsi="Times New Roman" w:cs="Times New Roman"/>
          <w:spacing w:val="7"/>
          <w:lang w:eastAsia="ru-RU"/>
        </w:rPr>
      </w:pPr>
      <w:r w:rsidRPr="00176122">
        <w:rPr>
          <w:rFonts w:ascii="Times New Roman" w:eastAsia="Times New Roman" w:hAnsi="Times New Roman" w:cs="Times New Roman"/>
          <w:spacing w:val="7"/>
          <w:lang w:eastAsia="ru-RU"/>
        </w:rPr>
        <w:t>Предусматривает безлимитное посещение для 2 взрослых и 1 ребенка до 13лет (включительно) Комплекса по будням и выходным дням в часы работы. Срок действия 1 месяц. Предусматривает возможность посещать Комплекс вместе и по отдельности.</w:t>
      </w:r>
    </w:p>
    <w:p w14:paraId="2EA39813" w14:textId="77777777" w:rsidR="00176122" w:rsidRPr="00176122" w:rsidRDefault="00176122" w:rsidP="00176122">
      <w:pPr>
        <w:shd w:val="clear" w:color="auto" w:fill="FFFFFF"/>
        <w:spacing w:after="0" w:line="276" w:lineRule="auto"/>
        <w:jc w:val="both"/>
        <w:rPr>
          <w:rFonts w:ascii="Times New Roman" w:eastAsia="Times New Roman" w:hAnsi="Times New Roman" w:cs="Times New Roman"/>
          <w:spacing w:val="7"/>
          <w:lang w:eastAsia="ru-RU"/>
        </w:rPr>
      </w:pPr>
      <w:r w:rsidRPr="00176122">
        <w:rPr>
          <w:rFonts w:ascii="Times New Roman" w:eastAsia="Times New Roman" w:hAnsi="Times New Roman" w:cs="Times New Roman"/>
          <w:b/>
          <w:bCs/>
          <w:spacing w:val="7"/>
          <w:lang w:eastAsia="ru-RU"/>
        </w:rPr>
        <w:t>"Правильный родитель"</w:t>
      </w:r>
    </w:p>
    <w:p w14:paraId="550DCC3F" w14:textId="77777777" w:rsidR="00176122" w:rsidRPr="00176122" w:rsidRDefault="00176122" w:rsidP="00176122">
      <w:pPr>
        <w:shd w:val="clear" w:color="auto" w:fill="FFFFFF"/>
        <w:spacing w:after="0" w:line="276" w:lineRule="auto"/>
        <w:jc w:val="both"/>
        <w:rPr>
          <w:rFonts w:ascii="Times New Roman" w:eastAsia="Times New Roman" w:hAnsi="Times New Roman" w:cs="Times New Roman"/>
          <w:spacing w:val="7"/>
          <w:lang w:eastAsia="ru-RU"/>
        </w:rPr>
      </w:pPr>
      <w:r w:rsidRPr="00176122">
        <w:rPr>
          <w:rFonts w:ascii="Times New Roman" w:eastAsia="Times New Roman" w:hAnsi="Times New Roman" w:cs="Times New Roman"/>
          <w:spacing w:val="7"/>
          <w:lang w:eastAsia="ru-RU"/>
        </w:rPr>
        <w:t>Предусматривает безлимитное посещение для 2 человек (1 взрослый и 1 ребенок до 13 лет (включительно) комплекса по будням и выходным дням в часы работы. Срок действия 1 месяц. Предусматривает возможность посещения как с ребенком, так и без ребенка.</w:t>
      </w:r>
    </w:p>
    <w:p w14:paraId="0D616156" w14:textId="77777777" w:rsidR="00176122" w:rsidRPr="00176122" w:rsidRDefault="00176122" w:rsidP="00176122">
      <w:pPr>
        <w:shd w:val="clear" w:color="auto" w:fill="FFFFFF"/>
        <w:spacing w:after="0" w:line="276" w:lineRule="auto"/>
        <w:jc w:val="both"/>
        <w:rPr>
          <w:rFonts w:ascii="Times New Roman" w:eastAsia="Times New Roman" w:hAnsi="Times New Roman" w:cs="Times New Roman"/>
          <w:spacing w:val="7"/>
          <w:lang w:eastAsia="ru-RU"/>
        </w:rPr>
      </w:pPr>
      <w:r w:rsidRPr="00176122">
        <w:rPr>
          <w:rFonts w:ascii="Times New Roman" w:eastAsia="Times New Roman" w:hAnsi="Times New Roman" w:cs="Times New Roman"/>
          <w:b/>
          <w:bCs/>
          <w:spacing w:val="7"/>
          <w:lang w:eastAsia="ru-RU"/>
        </w:rPr>
        <w:t>"Дружный"</w:t>
      </w:r>
    </w:p>
    <w:p w14:paraId="6BDFC88D" w14:textId="77777777" w:rsidR="00176122" w:rsidRPr="00176122" w:rsidRDefault="00176122" w:rsidP="00176122">
      <w:pPr>
        <w:shd w:val="clear" w:color="auto" w:fill="FFFFFF"/>
        <w:spacing w:after="0" w:line="276" w:lineRule="auto"/>
        <w:jc w:val="both"/>
        <w:rPr>
          <w:rFonts w:ascii="Times New Roman" w:eastAsia="Times New Roman" w:hAnsi="Times New Roman" w:cs="Times New Roman"/>
          <w:spacing w:val="7"/>
          <w:lang w:eastAsia="ru-RU"/>
        </w:rPr>
      </w:pPr>
      <w:r w:rsidRPr="00176122">
        <w:rPr>
          <w:rFonts w:ascii="Times New Roman" w:eastAsia="Times New Roman" w:hAnsi="Times New Roman" w:cs="Times New Roman"/>
          <w:spacing w:val="7"/>
          <w:lang w:eastAsia="ru-RU"/>
        </w:rPr>
        <w:t>Предусматривает безлимитное посещение для 3 взрослых Комплекса по будням и выходным дням в часы работы. Срок действия 1 месяц. Предусматривает возможность посещения как вместе, так и по отдельности.</w:t>
      </w:r>
    </w:p>
    <w:p w14:paraId="031DBECA" w14:textId="77777777" w:rsidR="00176122" w:rsidRPr="00176122" w:rsidRDefault="00176122" w:rsidP="00176122">
      <w:pPr>
        <w:shd w:val="clear" w:color="auto" w:fill="FFFFFF"/>
        <w:spacing w:after="0" w:line="276" w:lineRule="auto"/>
        <w:jc w:val="both"/>
        <w:rPr>
          <w:rFonts w:ascii="Times New Roman" w:eastAsia="Times New Roman" w:hAnsi="Times New Roman" w:cs="Times New Roman"/>
          <w:spacing w:val="7"/>
          <w:lang w:eastAsia="ru-RU"/>
        </w:rPr>
      </w:pPr>
      <w:r w:rsidRPr="00176122">
        <w:rPr>
          <w:rFonts w:ascii="Times New Roman" w:eastAsia="Times New Roman" w:hAnsi="Times New Roman" w:cs="Times New Roman"/>
          <w:spacing w:val="7"/>
          <w:lang w:eastAsia="ru-RU"/>
        </w:rPr>
        <w:t>Если Абонемент включает в себя посещение терм более, чем 1 человеком, то все люди (кроме детей до 13 лет) по Абонементу могут посещать термы вне зависимости друг от друга.</w:t>
      </w:r>
    </w:p>
    <w:p w14:paraId="272CFEB6"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 xml:space="preserve">5.1. Праздничный день, приходящийся на будний день, приравнивается к выходному дню. </w:t>
      </w:r>
    </w:p>
    <w:p w14:paraId="04344FDC"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5.2. На стоимость приобретения абонемента не распространяются скидки и акции, действующие на территории Комплекса.</w:t>
      </w:r>
    </w:p>
    <w:p w14:paraId="65E856D4"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5.3. В случае закрытия Комплекса по техническим причинам более, чем на один день, за исключением санитарных дней, срок действия абонемента подлежит продлению на соответствующий срок при обращении Абонента в Администрацию Комплекса.</w:t>
      </w:r>
    </w:p>
    <w:p w14:paraId="1D57EDCA"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5.4. Продолжительность времени одного посещения по Абонементу определяется количеством часов Абонемента, за исключением Абонементов на безлимитное посещение, продолжительность посещения по которому не ограничена в часы работы Комплекса. Часы посещения, проведенные Абонентом в Комплексе сверх израсходованных часов Абонемента, оплачиваются по полной стоимости часа в соответствии с действующими тарифами.</w:t>
      </w:r>
    </w:p>
    <w:p w14:paraId="514A3201"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5.5. Стоимость базовых Абонементов и Абонементов по акциям, специальным тарифам и все сезонные предложения указана в Актуальном Прайсе ООО «Ижевские термы», размещенном на Сайте, рецепции Комплекса и Информационном стенде Уголка потребителя на дату покупки Абонемента.</w:t>
      </w:r>
    </w:p>
    <w:p w14:paraId="266D1F1D" w14:textId="77777777" w:rsidR="00176122" w:rsidRPr="00176122" w:rsidRDefault="00176122" w:rsidP="00176122">
      <w:pPr>
        <w:spacing w:after="0" w:line="276" w:lineRule="auto"/>
        <w:jc w:val="both"/>
        <w:rPr>
          <w:rFonts w:ascii="Times New Roman" w:hAnsi="Times New Roman" w:cs="Times New Roman"/>
          <w:b/>
          <w:lang w:eastAsia="ru-RU"/>
        </w:rPr>
      </w:pPr>
      <w:r w:rsidRPr="00176122">
        <w:rPr>
          <w:rFonts w:ascii="Times New Roman" w:hAnsi="Times New Roman" w:cs="Times New Roman"/>
          <w:b/>
          <w:lang w:eastAsia="ru-RU"/>
        </w:rPr>
        <w:t>6. Заключительные положения</w:t>
      </w:r>
    </w:p>
    <w:p w14:paraId="434F71B4"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6.1. В случае возникновения обстоятельств, повлекших невозможность использования услуг по Абонементу по причинам, не указанным в Правилах, решение об изменении условий использования абонемента принимаются в индивидуальном порядке по факту направления Приобретателем и/или Предъявителем письменного заявления на имя Генерального директора Организации.</w:t>
      </w:r>
    </w:p>
    <w:p w14:paraId="59C9DBE2"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 xml:space="preserve">6.2. Настоящие Правила опубликованы на сайте </w:t>
      </w:r>
      <w:hyperlink r:id="rId6" w:tgtFrame="_blank" w:history="1">
        <w:r w:rsidRPr="00176122">
          <w:rPr>
            <w:rFonts w:ascii="Times New Roman" w:hAnsi="Times New Roman" w:cs="Times New Roman"/>
            <w:lang w:eastAsia="ru-RU"/>
          </w:rPr>
          <w:t>http://cityterms.ru/</w:t>
        </w:r>
      </w:hyperlink>
      <w:r w:rsidRPr="00176122">
        <w:rPr>
          <w:rFonts w:ascii="Times New Roman" w:hAnsi="Times New Roman" w:cs="Times New Roman"/>
          <w:lang w:eastAsia="ru-RU"/>
        </w:rPr>
        <w:t>, https://izhevsk.cityterms.ru/</w:t>
      </w:r>
      <w:hyperlink r:id="rId7" w:tgtFrame="_blank" w:history="1"/>
      <w:r w:rsidRPr="00176122">
        <w:rPr>
          <w:rFonts w:ascii="Times New Roman" w:hAnsi="Times New Roman" w:cs="Times New Roman"/>
          <w:lang w:eastAsia="ru-RU"/>
        </w:rPr>
        <w:t xml:space="preserve">  и могут быть изменены Организацией в одностороннем порядке без предварительного уведомления Приобретателей и Абонентов. Новая редакция Правил вступает в силу с момента ее размещения на </w:t>
      </w:r>
      <w:r w:rsidRPr="00176122">
        <w:rPr>
          <w:rFonts w:ascii="Times New Roman" w:hAnsi="Times New Roman" w:cs="Times New Roman"/>
          <w:lang w:eastAsia="ru-RU"/>
        </w:rPr>
        <w:lastRenderedPageBreak/>
        <w:t xml:space="preserve">Сайте </w:t>
      </w:r>
      <w:hyperlink r:id="rId8" w:tgtFrame="_blank" w:history="1">
        <w:r w:rsidRPr="00176122">
          <w:rPr>
            <w:rFonts w:ascii="Times New Roman" w:hAnsi="Times New Roman" w:cs="Times New Roman"/>
            <w:lang w:eastAsia="ru-RU"/>
          </w:rPr>
          <w:t>http://cityterms.ru/</w:t>
        </w:r>
      </w:hyperlink>
      <w:r w:rsidRPr="00176122">
        <w:rPr>
          <w:rFonts w:ascii="Times New Roman" w:hAnsi="Times New Roman" w:cs="Times New Roman"/>
          <w:lang w:eastAsia="ru-RU"/>
        </w:rPr>
        <w:t>, https://izhevsk.cityterms.ru/, либо доведения до сведения в иной удобной форме, если иное не предусмотрено новой редакцией Правил.</w:t>
      </w:r>
    </w:p>
    <w:p w14:paraId="3005509C" w14:textId="77777777" w:rsidR="00176122" w:rsidRPr="00176122" w:rsidRDefault="00176122" w:rsidP="00176122">
      <w:pPr>
        <w:spacing w:after="0" w:line="276" w:lineRule="auto"/>
        <w:jc w:val="both"/>
        <w:rPr>
          <w:rFonts w:ascii="Times New Roman" w:hAnsi="Times New Roman" w:cs="Times New Roman"/>
          <w:lang w:eastAsia="ru-RU"/>
        </w:rPr>
      </w:pPr>
      <w:r w:rsidRPr="00176122">
        <w:rPr>
          <w:rFonts w:ascii="Times New Roman" w:hAnsi="Times New Roman" w:cs="Times New Roman"/>
          <w:lang w:eastAsia="ru-RU"/>
        </w:rPr>
        <w:t>6.3.  Срок действия предложения по приобретению Абонементов не ограничен. Организация имеет право в любой момент ограничить количество предлагаемых к продаже Абонементов, либо прекратить их продажу без объяснения причин.</w:t>
      </w:r>
    </w:p>
    <w:p w14:paraId="41961E0C" w14:textId="77777777" w:rsidR="00056BEC" w:rsidRDefault="00056BEC">
      <w:bookmarkStart w:id="0" w:name="_GoBack"/>
      <w:bookmarkEnd w:id="0"/>
    </w:p>
    <w:sectPr w:rsidR="00056B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EE0"/>
    <w:rsid w:val="00056BEC"/>
    <w:rsid w:val="000B4EE0"/>
    <w:rsid w:val="001761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E14EA0-12DA-43F9-A8CC-E700075DD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ityterms.ru/" TargetMode="External"/><Relationship Id="rId3" Type="http://schemas.openxmlformats.org/officeDocument/2006/relationships/webSettings" Target="webSettings.xml"/><Relationship Id="rId7" Type="http://schemas.openxmlformats.org/officeDocument/2006/relationships/hyperlink" Target="http://xn--b1afbabldpv3bgp4j.xn--p1a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ityterms.ru/" TargetMode="External"/><Relationship Id="rId5" Type="http://schemas.openxmlformats.org/officeDocument/2006/relationships/hyperlink" Target="http://cityterms.ru/" TargetMode="External"/><Relationship Id="rId10" Type="http://schemas.openxmlformats.org/officeDocument/2006/relationships/theme" Target="theme/theme1.xml"/><Relationship Id="rId4" Type="http://schemas.openxmlformats.org/officeDocument/2006/relationships/hyperlink" Target="http://cityterms.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1657</Words>
  <Characters>9447</Characters>
  <Application>Microsoft Office Word</Application>
  <DocSecurity>0</DocSecurity>
  <Lines>78</Lines>
  <Paragraphs>22</Paragraphs>
  <ScaleCrop>false</ScaleCrop>
  <Company/>
  <LinksUpToDate>false</LinksUpToDate>
  <CharactersWithSpaces>11082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2</cp:revision>
  <dcterms:created xsi:type="dcterms:W3CDTF">2021-12-08T09:42:00Z</dcterms:created>
  <dcterms:modified xsi:type="dcterms:W3CDTF">2021-12-08T09:42:00Z</dcterms:modified>
</cp:coreProperties>
</file>